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14:paraId="04F95131" w14:textId="77777777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24D11AAE" w14:textId="77777777"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 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14:paraId="539D414F" w14:textId="77777777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6BAC7F51" w14:textId="77777777"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14:paraId="5B0D800C" w14:textId="77777777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14:paraId="52DF4957" w14:textId="77777777" w:rsidR="0085763E" w:rsidRPr="003D44D8" w:rsidRDefault="0085763E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553017">
              <w:rPr>
                <w:rFonts w:ascii="Times New Roman" w:hAnsi="Times New Roman" w:cs="Times New Roman"/>
                <w:b/>
              </w:rPr>
              <w:t xml:space="preserve"> </w:t>
            </w:r>
            <w:r w:rsidR="00015939">
              <w:rPr>
                <w:rFonts w:ascii="Times New Roman" w:hAnsi="Times New Roman" w:cs="Times New Roman"/>
                <w:b/>
              </w:rPr>
              <w:t>1.3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015939" w:rsidRPr="00015939">
              <w:rPr>
                <w:rFonts w:ascii="Times New Roman" w:hAnsi="Times New Roman" w:cs="Times New Roman"/>
                <w:b/>
              </w:rPr>
              <w:t xml:space="preserve">Подпомагане на сътрудничеството между научните изследвания и предприятията, трансфера на технологии и търговската реализация на резултатите от научните изследвания. </w:t>
            </w:r>
          </w:p>
        </w:tc>
      </w:tr>
      <w:tr w:rsidR="009E264A" w:rsidRPr="003D44D8" w14:paraId="7A757300" w14:textId="77777777" w:rsidTr="009E264A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14:paraId="2FF62659" w14:textId="77777777"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14:paraId="112A03F2" w14:textId="77777777" w:rsidR="009E264A" w:rsidRPr="003D44D8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14:paraId="5055DBE1" w14:textId="77777777"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трябва да бъдат постигнати за преодоляване на идентифицираните в т. 3 нужди и предизвикателства, като съобразите предложенията с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ПРИЛОЖЕНИЕ I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  <w:p w14:paraId="7C96AD1E" w14:textId="6E782715" w:rsidR="009B45E1" w:rsidRDefault="009B45E1" w:rsidP="009E264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9B45E1">
              <w:rPr>
                <w:rFonts w:ascii="Times New Roman" w:hAnsi="Times New Roman" w:cs="Times New Roman"/>
                <w:iCs/>
              </w:rPr>
              <w:t>Създаване на благоприятна среда за въвеждането на иновации</w:t>
            </w:r>
          </w:p>
          <w:p w14:paraId="128030C4" w14:textId="73F8EAA1" w:rsidR="00C77660" w:rsidRDefault="00C77660" w:rsidP="009E264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C77660">
              <w:rPr>
                <w:rFonts w:ascii="Times New Roman" w:hAnsi="Times New Roman" w:cs="Times New Roman"/>
                <w:iCs/>
              </w:rPr>
              <w:t>RCR 02 — Частни инвестиции, допълващи публичната подкрепа (безвъзмездни средства, финансови инструменти)</w:t>
            </w:r>
          </w:p>
          <w:p w14:paraId="785CBD1C" w14:textId="228E2412" w:rsidR="00C77660" w:rsidRPr="00C77660" w:rsidRDefault="00C77660" w:rsidP="00C77660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C77660">
              <w:rPr>
                <w:rFonts w:ascii="Times New Roman" w:hAnsi="Times New Roman" w:cs="Times New Roman"/>
                <w:iCs/>
              </w:rPr>
              <w:t xml:space="preserve">RCR 06 — Заявка за патент, подадена пред Европейското патентно ведомство </w:t>
            </w:r>
          </w:p>
          <w:p w14:paraId="18CFD070" w14:textId="19F336E8" w:rsidR="00C77660" w:rsidRPr="00C77660" w:rsidRDefault="00C77660" w:rsidP="00C77660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C77660">
              <w:rPr>
                <w:rFonts w:ascii="Times New Roman" w:hAnsi="Times New Roman" w:cs="Times New Roman"/>
                <w:iCs/>
              </w:rPr>
              <w:t xml:space="preserve">RCR 07 — Заявки за марка и дизайн  </w:t>
            </w:r>
          </w:p>
          <w:p w14:paraId="13E605B3" w14:textId="777C1680" w:rsidR="00C77660" w:rsidRPr="0085763E" w:rsidRDefault="00C77660" w:rsidP="00C77660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77660">
              <w:rPr>
                <w:rFonts w:ascii="Times New Roman" w:hAnsi="Times New Roman" w:cs="Times New Roman"/>
                <w:iCs/>
              </w:rPr>
              <w:t>RCR 08 — Публично-частни съвместни публикации</w:t>
            </w:r>
          </w:p>
        </w:tc>
      </w:tr>
      <w:tr w:rsidR="009E264A" w:rsidRPr="003D44D8" w14:paraId="4C919368" w14:textId="77777777" w:rsidTr="009E264A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14:paraId="06C9B214" w14:textId="77777777"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14:paraId="2B741976" w14:textId="77777777"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предложения за специфични за програмата индикатори за краен продукт. Моля съобразете </w:t>
            </w:r>
            <w:r w:rsidRPr="00BC56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предложенията с ПРИЛОЖЕНИЕ I Общи показатели за крайния продукт и за резултатите за ЕФРР и Кохезионния фонд — член 7, параграф 1 на Регламент за ЕФРР COM(2018) 372</w:t>
            </w:r>
          </w:p>
          <w:p w14:paraId="69347940" w14:textId="77777777" w:rsidR="007F0104" w:rsidRPr="007F0104" w:rsidRDefault="007F0104" w:rsidP="007F0104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7F0104">
              <w:rPr>
                <w:rFonts w:ascii="Times New Roman" w:hAnsi="Times New Roman" w:cs="Times New Roman"/>
                <w:iCs/>
              </w:rPr>
              <w:t xml:space="preserve">RCO 07 — Научноизследователски институции, участващи в съвместни проекти за научни изследвания </w:t>
            </w:r>
          </w:p>
          <w:p w14:paraId="1D1C76E0" w14:textId="77777777" w:rsidR="007F0104" w:rsidRPr="007F0104" w:rsidRDefault="007F0104" w:rsidP="007F0104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 w:rsidRPr="007F0104">
              <w:rPr>
                <w:rFonts w:ascii="Times New Roman" w:hAnsi="Times New Roman" w:cs="Times New Roman"/>
                <w:iCs/>
              </w:rPr>
              <w:t xml:space="preserve">RCO 08 — Номинална стойност на оборудването за научни изследвания и иновации </w:t>
            </w:r>
          </w:p>
          <w:p w14:paraId="02C14C1D" w14:textId="6809350E" w:rsidR="007F0104" w:rsidRPr="003D44D8" w:rsidRDefault="007F0104" w:rsidP="007F0104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F0104">
              <w:rPr>
                <w:rFonts w:ascii="Times New Roman" w:hAnsi="Times New Roman" w:cs="Times New Roman"/>
                <w:iCs/>
              </w:rPr>
              <w:t>RCO 10 — Предприятия, които си сътрудничат с научноизследователски институции</w:t>
            </w:r>
          </w:p>
        </w:tc>
      </w:tr>
      <w:tr w:rsidR="009E264A" w:rsidRPr="003D44D8" w14:paraId="42075D13" w14:textId="77777777" w:rsidTr="009E264A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14:paraId="07D0D055" w14:textId="77777777"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14:paraId="70D5054C" w14:textId="77777777"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14:paraId="37392C32" w14:textId="77777777"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14:paraId="2761501C" w14:textId="2ECA1E7F" w:rsidR="009E264A" w:rsidRPr="0059064F" w:rsidRDefault="0059064F" w:rsidP="009E264A">
            <w:pPr>
              <w:spacing w:after="12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Горната нужда е свързана с необходимост от изготвяне на научно-изследователски програми пряко насочени към нуждите за технологично развитие и повишаване конкурентоспособността на бизнеса.</w:t>
            </w:r>
          </w:p>
          <w:p w14:paraId="5B4B02C2" w14:textId="77777777"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14:paraId="67B5BC58" w14:textId="77777777" w:rsidR="009E264A" w:rsidRPr="003D44D8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E264A" w:rsidRPr="003D44D8" w14:paraId="08E30451" w14:textId="77777777" w:rsidTr="009E264A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14:paraId="2F8A8B54" w14:textId="77777777"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14:paraId="05A32EEA" w14:textId="77777777"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  <w:p w14:paraId="710FDECB" w14:textId="4F879BB4" w:rsidR="0059064F" w:rsidRPr="0059064F" w:rsidRDefault="0059064F" w:rsidP="009E264A">
            <w:pPr>
              <w:spacing w:after="12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Финансиране на изпълнение на програми за научи изследвания и конкретни проекти за научни изследвания, възложени от предприятия или в сътрудничество с предприятия.</w:t>
            </w:r>
          </w:p>
        </w:tc>
      </w:tr>
      <w:tr w:rsidR="009E264A" w:rsidRPr="003D44D8" w14:paraId="2DF0D256" w14:textId="77777777" w:rsidTr="009E264A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14:paraId="08294091" w14:textId="77777777"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14:paraId="62A27143" w14:textId="77777777"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  <w:p w14:paraId="319EA370" w14:textId="66F5C07E" w:rsidR="00D12579" w:rsidRPr="003D44D8" w:rsidRDefault="00D12579" w:rsidP="009E264A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D12579">
              <w:rPr>
                <w:rFonts w:ascii="Times New Roman" w:hAnsi="Times New Roman" w:cs="Times New Roman"/>
                <w:bCs/>
              </w:rPr>
              <w:t>Научно-изследователски организации</w:t>
            </w:r>
            <w:r w:rsidR="00424730">
              <w:rPr>
                <w:rFonts w:ascii="Times New Roman" w:hAnsi="Times New Roman" w:cs="Times New Roman"/>
                <w:bCs/>
              </w:rPr>
              <w:t xml:space="preserve"> и предприятия (в случаите на сътрудничество с предприятия)</w:t>
            </w:r>
          </w:p>
        </w:tc>
      </w:tr>
    </w:tbl>
    <w:p w14:paraId="0AC1EE22" w14:textId="77777777"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D94D5E" w14:textId="77777777"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14:paraId="4779DFC5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14:paraId="298A737E" w14:textId="77777777" w:rsidR="00AE3696" w:rsidRPr="00AE3696" w:rsidRDefault="0095201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14:paraId="3F7D63F8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   ИСИС 2014-2020</w:t>
      </w:r>
    </w:p>
    <w:p w14:paraId="4870E79A" w14:textId="77777777" w:rsidR="00AE3696" w:rsidRPr="00AE3696" w:rsidRDefault="0095201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https://www.strategy.bg/StrategicDocuments/View.aspx?lang=bg-BG&amp;Id=975</w:t>
        </w:r>
      </w:hyperlink>
    </w:p>
    <w:p w14:paraId="2E71D5DD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 Национална пътна карта за научна инфраструктура (2017-2023 г.)</w:t>
      </w:r>
    </w:p>
    <w:p w14:paraId="60264DBC" w14:textId="77777777" w:rsidR="00AE3696" w:rsidRPr="00AE3696" w:rsidRDefault="0095201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https://www.mon.bg/bg/53</w:t>
        </w:r>
      </w:hyperlink>
    </w:p>
    <w:p w14:paraId="388105F5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Национална стратегия за развитие на научните изследвания в Република България 2017-2030 г.</w:t>
      </w:r>
    </w:p>
    <w:p w14:paraId="48CE479E" w14:textId="77777777" w:rsidR="00AE3696" w:rsidRPr="00AE3696" w:rsidRDefault="0095201A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https://www.strategy.bg/StrategicDocuments/View.aspx?lang=bg-BG&amp;Id=1231</w:t>
        </w:r>
      </w:hyperlink>
    </w:p>
    <w:p w14:paraId="2C9E5A68" w14:textId="77777777"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14:paraId="51FF11BC" w14:textId="77777777" w:rsidR="00D3203B" w:rsidRPr="003D44D8" w:rsidRDefault="0095201A" w:rsidP="00AE3696">
      <w:pPr>
        <w:spacing w:after="120" w:line="240" w:lineRule="auto"/>
        <w:rPr>
          <w:rFonts w:ascii="Times New Roman" w:hAnsi="Times New Roman" w:cs="Times New Roman"/>
        </w:rPr>
      </w:pPr>
      <w:hyperlink r:id="rId10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3D44D8" w:rsidSect="008857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3DD88" w14:textId="77777777" w:rsidR="0095201A" w:rsidRDefault="0095201A" w:rsidP="00830D8F">
      <w:pPr>
        <w:spacing w:after="0" w:line="240" w:lineRule="auto"/>
      </w:pPr>
      <w:r>
        <w:separator/>
      </w:r>
    </w:p>
  </w:endnote>
  <w:endnote w:type="continuationSeparator" w:id="0">
    <w:p w14:paraId="29082E2C" w14:textId="77777777" w:rsidR="0095201A" w:rsidRDefault="0095201A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DAD7F5" w14:textId="77777777" w:rsidR="0057776B" w:rsidRDefault="005777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553730" w14:textId="77777777"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6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3300BB" w14:textId="77777777" w:rsidR="008857E1" w:rsidRDefault="008857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D6DA3" w14:textId="77777777" w:rsidR="0057776B" w:rsidRDefault="005777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78A7E" w14:textId="77777777" w:rsidR="0095201A" w:rsidRDefault="0095201A" w:rsidP="00830D8F">
      <w:pPr>
        <w:spacing w:after="0" w:line="240" w:lineRule="auto"/>
      </w:pPr>
      <w:r>
        <w:separator/>
      </w:r>
    </w:p>
  </w:footnote>
  <w:footnote w:type="continuationSeparator" w:id="0">
    <w:p w14:paraId="11970966" w14:textId="77777777" w:rsidR="0095201A" w:rsidRDefault="0095201A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FD889" w14:textId="77777777" w:rsidR="0057776B" w:rsidRDefault="005777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7D29B" w14:textId="77777777"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4889A3FB" wp14:editId="6364BE5C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172C9E" w14:textId="77777777"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2AE7A8AA" wp14:editId="143E420D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33789A5B" wp14:editId="34C6604A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14:paraId="18179EF7" w14:textId="77777777"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968B872" wp14:editId="0178C4C9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14:paraId="5D3A1CFB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14:paraId="78BD5ED0" w14:textId="77777777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14:paraId="1976AC51" w14:textId="77777777"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14:paraId="13EB4508" w14:textId="77777777"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14:paraId="43C3F3EF" w14:textId="795C72A7"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 w:rsidR="0057776B" w:rsidRPr="0057776B">
      <w:rPr>
        <w:rFonts w:ascii="Times New Roman" w:hAnsi="Times New Roman" w:cs="Times New Roman"/>
        <w:b/>
        <w:u w:val="single"/>
      </w:rPr>
      <w:t>Борислава Микова Стоянова член на ТРГ; b.stoyanova@fmfib.bg, тел 8014054</w:t>
    </w:r>
  </w:p>
  <w:p w14:paraId="4F720239" w14:textId="77777777"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2E799" w14:textId="77777777" w:rsidR="0057776B" w:rsidRDefault="005777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64B25"/>
    <w:rsid w:val="001A00EC"/>
    <w:rsid w:val="002A52FC"/>
    <w:rsid w:val="002D4006"/>
    <w:rsid w:val="00310813"/>
    <w:rsid w:val="00322C67"/>
    <w:rsid w:val="003B4BD9"/>
    <w:rsid w:val="003D44D8"/>
    <w:rsid w:val="003E480C"/>
    <w:rsid w:val="00424730"/>
    <w:rsid w:val="004504CC"/>
    <w:rsid w:val="00553017"/>
    <w:rsid w:val="0057776B"/>
    <w:rsid w:val="0059064F"/>
    <w:rsid w:val="005A0098"/>
    <w:rsid w:val="005C6D6B"/>
    <w:rsid w:val="006255DD"/>
    <w:rsid w:val="006421AC"/>
    <w:rsid w:val="00697AF9"/>
    <w:rsid w:val="006F0592"/>
    <w:rsid w:val="00724756"/>
    <w:rsid w:val="007F0104"/>
    <w:rsid w:val="00830D8F"/>
    <w:rsid w:val="0085502A"/>
    <w:rsid w:val="0085763E"/>
    <w:rsid w:val="00863BD5"/>
    <w:rsid w:val="008857E1"/>
    <w:rsid w:val="00921FDB"/>
    <w:rsid w:val="00946EA9"/>
    <w:rsid w:val="0095201A"/>
    <w:rsid w:val="009B45E1"/>
    <w:rsid w:val="009C462A"/>
    <w:rsid w:val="009E264A"/>
    <w:rsid w:val="00A868F9"/>
    <w:rsid w:val="00AC0642"/>
    <w:rsid w:val="00AE28D1"/>
    <w:rsid w:val="00AE3696"/>
    <w:rsid w:val="00B0694A"/>
    <w:rsid w:val="00B64497"/>
    <w:rsid w:val="00BA7BC0"/>
    <w:rsid w:val="00BD0B6D"/>
    <w:rsid w:val="00C06CCC"/>
    <w:rsid w:val="00C357A4"/>
    <w:rsid w:val="00C77660"/>
    <w:rsid w:val="00CF2ABB"/>
    <w:rsid w:val="00D12579"/>
    <w:rsid w:val="00D3203B"/>
    <w:rsid w:val="00D41314"/>
    <w:rsid w:val="00D54051"/>
    <w:rsid w:val="00D616E5"/>
    <w:rsid w:val="00E51068"/>
    <w:rsid w:val="00ED103A"/>
    <w:rsid w:val="00EE3B28"/>
    <w:rsid w:val="00F13839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2F5584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.bg/bg/53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trategy.bg/StrategicDocuments/View.aspx?lang=bg-BG&amp;Id=975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strategy.bg/StrategicDocuments/View.aspx?lang=bg-BG&amp;Id=123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2019-12-03T13:28:00Z</dcterms:created>
  <dcterms:modified xsi:type="dcterms:W3CDTF">2019-12-03T13:28:00Z</dcterms:modified>
</cp:coreProperties>
</file>